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1616F" w14:textId="77777777" w:rsidR="00794819" w:rsidRDefault="00794819" w:rsidP="00794819">
      <w:pPr>
        <w:jc w:val="both"/>
      </w:pPr>
      <w:r>
        <w:rPr>
          <w:lang w:val="en-US"/>
        </w:rPr>
        <w:t>Park Palic Ltd, Palic</w:t>
      </w:r>
    </w:p>
    <w:p w14:paraId="2B410F8C" w14:textId="25DEF328" w:rsidR="00794819" w:rsidRPr="000F3D64" w:rsidRDefault="00794819" w:rsidP="00794819">
      <w:pPr>
        <w:jc w:val="both"/>
        <w:rPr>
          <w:lang w:val="sr-Cyrl-RS"/>
        </w:rPr>
      </w:pPr>
      <w:r>
        <w:t>Number:</w:t>
      </w:r>
      <w:r>
        <w:rPr>
          <w:lang w:val="sr-Cyrl-RS"/>
        </w:rPr>
        <w:t xml:space="preserve"> </w:t>
      </w:r>
      <w:r>
        <w:rPr>
          <w:lang w:val="sr-Latn-RS"/>
        </w:rPr>
        <w:t>1</w:t>
      </w:r>
      <w:r w:rsidR="00E86A9E">
        <w:rPr>
          <w:lang w:val="sr-Cyrl-RS"/>
        </w:rPr>
        <w:t>187</w:t>
      </w:r>
      <w:bookmarkStart w:id="0" w:name="_GoBack"/>
      <w:bookmarkEnd w:id="0"/>
      <w:r>
        <w:t>/201</w:t>
      </w:r>
      <w:r w:rsidR="00E86A9E">
        <w:rPr>
          <w:lang w:val="sr-Cyrl-RS"/>
        </w:rPr>
        <w:t>9</w:t>
      </w:r>
    </w:p>
    <w:p w14:paraId="79FE37F6" w14:textId="36AE9192" w:rsidR="00794819" w:rsidRDefault="00794819" w:rsidP="00794819">
      <w:pPr>
        <w:jc w:val="both"/>
      </w:pPr>
      <w:r>
        <w:t xml:space="preserve">Date: </w:t>
      </w:r>
      <w:r w:rsidR="00E86A9E">
        <w:rPr>
          <w:lang w:val="sr-Cyrl-RS"/>
        </w:rPr>
        <w:t>18</w:t>
      </w:r>
      <w:r>
        <w:t>.</w:t>
      </w:r>
      <w:r w:rsidR="00E86A9E">
        <w:rPr>
          <w:lang w:val="sr-Cyrl-RS"/>
        </w:rPr>
        <w:t>10</w:t>
      </w:r>
      <w:r>
        <w:t>.201</w:t>
      </w:r>
      <w:r w:rsidR="00E86A9E">
        <w:rPr>
          <w:lang w:val="sr-Cyrl-RS"/>
        </w:rPr>
        <w:t>9</w:t>
      </w:r>
      <w:r>
        <w:t>.</w:t>
      </w:r>
    </w:p>
    <w:p w14:paraId="28B5CADC" w14:textId="77777777" w:rsidR="00794819" w:rsidRDefault="00794819" w:rsidP="00794819">
      <w:pPr>
        <w:jc w:val="both"/>
      </w:pPr>
      <w:r>
        <w:t xml:space="preserve">P a l i c </w:t>
      </w:r>
    </w:p>
    <w:p w14:paraId="61342260" w14:textId="77777777" w:rsidR="00794819" w:rsidRPr="005D5531" w:rsidRDefault="00794819" w:rsidP="00794819">
      <w:pPr>
        <w:jc w:val="both"/>
        <w:rPr>
          <w:lang w:val="sr-Cyrl-RS"/>
        </w:rPr>
      </w:pPr>
      <w:r>
        <w:t xml:space="preserve">Kanjiski put 17a </w:t>
      </w:r>
    </w:p>
    <w:p w14:paraId="2817AF84" w14:textId="77777777" w:rsidR="00794819" w:rsidRDefault="00794819" w:rsidP="00794819">
      <w:pPr>
        <w:jc w:val="both"/>
      </w:pPr>
    </w:p>
    <w:p w14:paraId="2FB53159" w14:textId="77777777" w:rsidR="00794819" w:rsidRPr="00031D59" w:rsidRDefault="00794819" w:rsidP="00031D59">
      <w:pPr>
        <w:jc w:val="center"/>
        <w:rPr>
          <w:b/>
          <w:bCs/>
        </w:rPr>
      </w:pPr>
      <w:r w:rsidRPr="00031D59">
        <w:rPr>
          <w:b/>
          <w:bCs/>
        </w:rPr>
        <w:t xml:space="preserve">LIMITED </w:t>
      </w:r>
      <w:r w:rsidR="000C59A8">
        <w:rPr>
          <w:b/>
          <w:bCs/>
        </w:rPr>
        <w:t xml:space="preserve">LIABILITY </w:t>
      </w:r>
      <w:r w:rsidRPr="00031D59">
        <w:rPr>
          <w:b/>
          <w:bCs/>
        </w:rPr>
        <w:t>COMPANY FOR MANAGING THE TOURIST AREA „PARK PALIC” PALIC</w:t>
      </w:r>
    </w:p>
    <w:p w14:paraId="5532E75E" w14:textId="77777777" w:rsidR="00794819" w:rsidRPr="00031D59" w:rsidRDefault="00794819" w:rsidP="00031D59">
      <w:pPr>
        <w:jc w:val="center"/>
        <w:rPr>
          <w:b/>
          <w:bCs/>
        </w:rPr>
      </w:pPr>
      <w:r w:rsidRPr="00031D59">
        <w:rPr>
          <w:b/>
          <w:bCs/>
        </w:rPr>
        <w:t>Palic, Kanjiski put 17a</w:t>
      </w:r>
    </w:p>
    <w:p w14:paraId="1CE2D84B" w14:textId="77777777" w:rsidR="00794819" w:rsidRPr="00794819" w:rsidRDefault="008F6DA2" w:rsidP="00031D59">
      <w:pPr>
        <w:jc w:val="center"/>
        <w:rPr>
          <w:b/>
          <w:bCs/>
        </w:rPr>
      </w:pPr>
      <w:hyperlink r:id="rId4" w:history="1">
        <w:r w:rsidR="00794819" w:rsidRPr="00794819">
          <w:rPr>
            <w:rStyle w:val="Hyperlink"/>
            <w:b/>
            <w:bCs/>
          </w:rPr>
          <w:t>www.park-palic.rs</w:t>
        </w:r>
      </w:hyperlink>
    </w:p>
    <w:p w14:paraId="4590723D" w14:textId="09E07A1B" w:rsidR="00794819" w:rsidRPr="00091DEF" w:rsidRDefault="00794819" w:rsidP="00031D59">
      <w:pPr>
        <w:jc w:val="center"/>
        <w:rPr>
          <w:b/>
          <w:bCs/>
        </w:rPr>
      </w:pPr>
      <w:r w:rsidRPr="00091DEF">
        <w:rPr>
          <w:b/>
          <w:bCs/>
        </w:rPr>
        <w:t xml:space="preserve">type of </w:t>
      </w:r>
      <w:r w:rsidR="00091DEF">
        <w:rPr>
          <w:b/>
          <w:bCs/>
        </w:rPr>
        <w:t>purchaser</w:t>
      </w:r>
      <w:r w:rsidRPr="00091DEF">
        <w:rPr>
          <w:b/>
          <w:bCs/>
        </w:rPr>
        <w:t>: other</w:t>
      </w:r>
    </w:p>
    <w:p w14:paraId="517B6274" w14:textId="77777777" w:rsidR="00794819" w:rsidRDefault="00794819" w:rsidP="00794819">
      <w:pPr>
        <w:jc w:val="both"/>
      </w:pPr>
    </w:p>
    <w:p w14:paraId="057CE33F" w14:textId="77777777" w:rsidR="00031D59" w:rsidRDefault="00031D59" w:rsidP="00794819">
      <w:pPr>
        <w:jc w:val="both"/>
      </w:pPr>
    </w:p>
    <w:p w14:paraId="232698F8" w14:textId="77777777" w:rsidR="000C59A8" w:rsidRPr="000C59A8" w:rsidRDefault="000C59A8" w:rsidP="000C59A8">
      <w:pPr>
        <w:rPr>
          <w:b/>
          <w:bCs/>
        </w:rPr>
      </w:pPr>
      <w:r w:rsidRPr="000C59A8">
        <w:rPr>
          <w:b/>
          <w:bCs/>
        </w:rPr>
        <w:t>Advertises</w:t>
      </w:r>
    </w:p>
    <w:p w14:paraId="1AC71499" w14:textId="77777777" w:rsidR="000C59A8" w:rsidRDefault="000C59A8" w:rsidP="000C59A8"/>
    <w:p w14:paraId="626DF564" w14:textId="77777777" w:rsidR="000C59A8" w:rsidRPr="000C59A8" w:rsidRDefault="000C59A8" w:rsidP="000C59A8">
      <w:pPr>
        <w:jc w:val="center"/>
        <w:rPr>
          <w:b/>
          <w:bCs/>
        </w:rPr>
      </w:pPr>
      <w:r w:rsidRPr="000C59A8">
        <w:rPr>
          <w:b/>
          <w:bCs/>
        </w:rPr>
        <w:t>THE CALL</w:t>
      </w:r>
    </w:p>
    <w:p w14:paraId="2F6BE5EE" w14:textId="77777777" w:rsidR="000C59A8" w:rsidRPr="000C59A8" w:rsidRDefault="000C59A8" w:rsidP="000C59A8">
      <w:pPr>
        <w:jc w:val="center"/>
        <w:rPr>
          <w:b/>
          <w:bCs/>
        </w:rPr>
      </w:pPr>
      <w:r w:rsidRPr="000C59A8">
        <w:rPr>
          <w:b/>
          <w:bCs/>
        </w:rPr>
        <w:t>for the collection of written tenders in the open procurement procedure:</w:t>
      </w:r>
    </w:p>
    <w:p w14:paraId="5960A4D1" w14:textId="4C844A3E" w:rsidR="000C59A8" w:rsidRPr="000C59A8" w:rsidRDefault="000C59A8" w:rsidP="000C59A8">
      <w:pPr>
        <w:jc w:val="center"/>
        <w:rPr>
          <w:b/>
          <w:bCs/>
        </w:rPr>
      </w:pPr>
      <w:r w:rsidRPr="000C59A8">
        <w:rPr>
          <w:b/>
          <w:bCs/>
        </w:rPr>
        <w:t xml:space="preserve">WORKS ON EXPANSION OF AQUATIC ENTERTAINMENT CONTENT AT MEN'S </w:t>
      </w:r>
      <w:r>
        <w:rPr>
          <w:b/>
          <w:bCs/>
        </w:rPr>
        <w:t>LIDO</w:t>
      </w:r>
      <w:r w:rsidRPr="000C59A8">
        <w:rPr>
          <w:b/>
          <w:bCs/>
        </w:rPr>
        <w:t xml:space="preserve"> AREA IN PALI</w:t>
      </w:r>
      <w:r>
        <w:rPr>
          <w:b/>
          <w:bCs/>
        </w:rPr>
        <w:t>C</w:t>
      </w:r>
      <w:r w:rsidRPr="000C59A8">
        <w:rPr>
          <w:b/>
          <w:bCs/>
        </w:rPr>
        <w:t xml:space="preserve"> - PHASE </w:t>
      </w:r>
      <w:r w:rsidR="00A25FE6">
        <w:rPr>
          <w:b/>
          <w:bCs/>
        </w:rPr>
        <w:t>2</w:t>
      </w:r>
    </w:p>
    <w:p w14:paraId="6B9FB918" w14:textId="2AE4C19B" w:rsidR="00D022E4" w:rsidRPr="000C59A8" w:rsidRDefault="000C59A8" w:rsidP="000C59A8">
      <w:pPr>
        <w:jc w:val="center"/>
        <w:rPr>
          <w:b/>
          <w:bCs/>
        </w:rPr>
      </w:pPr>
      <w:r w:rsidRPr="000C59A8">
        <w:rPr>
          <w:b/>
          <w:bCs/>
        </w:rPr>
        <w:t>(No. JN/R/1</w:t>
      </w:r>
      <w:r w:rsidR="00192555">
        <w:rPr>
          <w:b/>
          <w:bCs/>
          <w:lang w:val="sr-Cyrl-RS"/>
        </w:rPr>
        <w:t>4</w:t>
      </w:r>
      <w:r w:rsidRPr="000C59A8">
        <w:rPr>
          <w:b/>
          <w:bCs/>
        </w:rPr>
        <w:t>/201</w:t>
      </w:r>
      <w:r w:rsidR="00192555">
        <w:rPr>
          <w:b/>
          <w:bCs/>
          <w:lang w:val="sr-Cyrl-RS"/>
        </w:rPr>
        <w:t>9</w:t>
      </w:r>
      <w:r w:rsidRPr="000C59A8">
        <w:rPr>
          <w:b/>
          <w:bCs/>
        </w:rPr>
        <w:t>)</w:t>
      </w:r>
    </w:p>
    <w:p w14:paraId="698CBF62" w14:textId="77777777" w:rsidR="000C59A8" w:rsidRDefault="000C59A8" w:rsidP="000C59A8"/>
    <w:p w14:paraId="57970192" w14:textId="2D24CE58" w:rsidR="006437FD" w:rsidRPr="006437FD" w:rsidRDefault="000C59A8" w:rsidP="006437FD">
      <w:pPr>
        <w:ind w:firstLine="720"/>
        <w:jc w:val="both"/>
        <w:rPr>
          <w:lang w:val="en-US"/>
        </w:rPr>
      </w:pPr>
      <w:r w:rsidRPr="000C59A8">
        <w:t xml:space="preserve">1. Limited Liability Company for </w:t>
      </w:r>
      <w:r w:rsidR="006437FD">
        <w:t>Managing the</w:t>
      </w:r>
      <w:r w:rsidRPr="000C59A8">
        <w:t xml:space="preserve"> Tourist</w:t>
      </w:r>
      <w:r w:rsidR="006437FD">
        <w:t xml:space="preserve"> area</w:t>
      </w:r>
      <w:r w:rsidRPr="000C59A8">
        <w:t xml:space="preserve"> "Park</w:t>
      </w:r>
      <w:r w:rsidR="006437FD">
        <w:t xml:space="preserve"> Palic</w:t>
      </w:r>
      <w:r w:rsidRPr="000C59A8">
        <w:t>" Pali</w:t>
      </w:r>
      <w:r w:rsidR="006437FD">
        <w:t>c</w:t>
      </w:r>
      <w:r w:rsidRPr="000C59A8">
        <w:t>, Kanji</w:t>
      </w:r>
      <w:r w:rsidR="006437FD">
        <w:t>s</w:t>
      </w:r>
      <w:r w:rsidRPr="000C59A8">
        <w:t>ki put 17a, Pali</w:t>
      </w:r>
      <w:r w:rsidR="006437FD">
        <w:t>c</w:t>
      </w:r>
      <w:r w:rsidRPr="000C59A8">
        <w:t>, (hereinafter referred to as: the Contracting Authority) invites all interested bidders to submit a public procurement offer</w:t>
      </w:r>
      <w:r w:rsidR="006437FD">
        <w:t xml:space="preserve"> – Work on expansion of aquatic entertainment content at Men</w:t>
      </w:r>
      <w:r w:rsidR="006437FD">
        <w:rPr>
          <w:lang w:val="en-US"/>
        </w:rPr>
        <w:t xml:space="preserve">’s Lido area in Palic - </w:t>
      </w:r>
      <w:r w:rsidR="006437FD" w:rsidRPr="000C59A8">
        <w:t xml:space="preserve">Phase </w:t>
      </w:r>
      <w:r w:rsidR="00076C07">
        <w:rPr>
          <w:lang w:val="sr-Cyrl-RS"/>
        </w:rPr>
        <w:t>2</w:t>
      </w:r>
      <w:r w:rsidR="006437FD" w:rsidRPr="000C59A8">
        <w:t>, no. JN/R/1</w:t>
      </w:r>
      <w:r w:rsidR="005D5531">
        <w:rPr>
          <w:lang w:val="sr-Cyrl-RS"/>
        </w:rPr>
        <w:t>4</w:t>
      </w:r>
      <w:r w:rsidR="006437FD" w:rsidRPr="000C59A8">
        <w:t>/201</w:t>
      </w:r>
      <w:r w:rsidR="005D5531">
        <w:rPr>
          <w:lang w:val="sr-Cyrl-RS"/>
        </w:rPr>
        <w:t>9</w:t>
      </w:r>
      <w:r w:rsidR="006437FD" w:rsidRPr="000C59A8">
        <w:t>.</w:t>
      </w:r>
    </w:p>
    <w:p w14:paraId="57241840" w14:textId="1EA59463" w:rsidR="006437FD" w:rsidRDefault="006437FD" w:rsidP="006437FD">
      <w:pPr>
        <w:ind w:firstLine="720"/>
        <w:jc w:val="both"/>
      </w:pPr>
      <w:r>
        <w:t xml:space="preserve">2. The subject of public procurement are works on expansion of aquatic entertaining content in the area of ​​Men's </w:t>
      </w:r>
      <w:r w:rsidR="0054752A">
        <w:t>Lido</w:t>
      </w:r>
      <w:r>
        <w:t xml:space="preserve"> in Pali</w:t>
      </w:r>
      <w:r w:rsidR="0054752A">
        <w:t>c</w:t>
      </w:r>
      <w:r>
        <w:t xml:space="preserve"> - </w:t>
      </w:r>
      <w:r w:rsidR="00076C07">
        <w:rPr>
          <w:lang w:val="sr-Cyrl-RS"/>
        </w:rPr>
        <w:t>2</w:t>
      </w:r>
      <w:r>
        <w:t>st phase. Title and designation in the general vocabulary of procurement: Construction works - 45000000.</w:t>
      </w:r>
    </w:p>
    <w:p w14:paraId="1EC343C4" w14:textId="6DD83B47" w:rsidR="006437FD" w:rsidRDefault="006437FD" w:rsidP="006437FD">
      <w:pPr>
        <w:autoSpaceDE w:val="0"/>
        <w:autoSpaceDN w:val="0"/>
        <w:adjustRightInd w:val="0"/>
        <w:ind w:firstLine="720"/>
        <w:jc w:val="both"/>
      </w:pPr>
      <w:r>
        <w:t xml:space="preserve">3. All interested </w:t>
      </w:r>
      <w:r w:rsidR="00A966EE">
        <w:t>parties</w:t>
      </w:r>
      <w:r>
        <w:t xml:space="preserve">, who meet the requirements of Article 75 of the Law on Public Procurement and other conditions stipulated in the Tender Documents, have the right to participate in the public procurement procedure if they submit evidence of eligibility. </w:t>
      </w:r>
      <w:r w:rsidR="0054752A">
        <w:t>The bidders</w:t>
      </w:r>
      <w:r>
        <w:t xml:space="preserve"> are required to submit,</w:t>
      </w:r>
      <w:r w:rsidR="0054752A">
        <w:t xml:space="preserve"> beside</w:t>
      </w:r>
      <w:r>
        <w:t xml:space="preserve"> </w:t>
      </w:r>
      <w:r w:rsidR="0054752A">
        <w:t>bids</w:t>
      </w:r>
      <w:r>
        <w:t xml:space="preserve">, </w:t>
      </w:r>
      <w:r w:rsidR="0054752A">
        <w:t xml:space="preserve">the </w:t>
      </w:r>
      <w:r>
        <w:t>evidence of compliance with the requirements pursuant to Article 77 of the Law on Public Procurement and other conditions stated in the Tender Documents</w:t>
      </w:r>
      <w:r w:rsidR="00CD380C">
        <w:t>.</w:t>
      </w:r>
    </w:p>
    <w:p w14:paraId="440B7AFD" w14:textId="3C7CD7EF" w:rsidR="004C2692" w:rsidRDefault="006437FD" w:rsidP="004C2692">
      <w:pPr>
        <w:autoSpaceDE w:val="0"/>
        <w:autoSpaceDN w:val="0"/>
        <w:adjustRightInd w:val="0"/>
        <w:jc w:val="both"/>
      </w:pPr>
      <w:r w:rsidRPr="00282E75">
        <w:tab/>
      </w:r>
      <w:r w:rsidR="004C2692">
        <w:t>4. The criteria for</w:t>
      </w:r>
      <w:r w:rsidR="00A966EE">
        <w:t xml:space="preserve"> </w:t>
      </w:r>
      <w:r w:rsidR="00B10CE4">
        <w:t xml:space="preserve">the award of the </w:t>
      </w:r>
      <w:r w:rsidR="004C2692">
        <w:t>contract</w:t>
      </w:r>
      <w:r w:rsidR="00A966EE">
        <w:t xml:space="preserve"> a</w:t>
      </w:r>
      <w:r w:rsidR="004C2692">
        <w:t xml:space="preserve"> in this procurement procedure is the lowest price offered.</w:t>
      </w:r>
    </w:p>
    <w:p w14:paraId="077A0C03" w14:textId="77777777" w:rsidR="004C2692" w:rsidRDefault="004C2692" w:rsidP="004C2692">
      <w:pPr>
        <w:autoSpaceDE w:val="0"/>
        <w:autoSpaceDN w:val="0"/>
        <w:adjustRightInd w:val="0"/>
        <w:ind w:firstLine="720"/>
        <w:jc w:val="both"/>
      </w:pPr>
      <w:r>
        <w:t xml:space="preserve">5. Tender documentation can be downloaded from the Public Procurement Administration's Portal and from </w:t>
      </w:r>
      <w:hyperlink r:id="rId5" w:history="1">
        <w:r w:rsidRPr="00B53AE7">
          <w:rPr>
            <w:rStyle w:val="Hyperlink"/>
          </w:rPr>
          <w:t>www.park-palic.rs</w:t>
        </w:r>
      </w:hyperlink>
      <w:r>
        <w:t>.</w:t>
      </w:r>
    </w:p>
    <w:p w14:paraId="702B893B" w14:textId="25BBA951" w:rsidR="004C2692" w:rsidRDefault="004C2692" w:rsidP="004C2692">
      <w:pPr>
        <w:autoSpaceDE w:val="0"/>
        <w:autoSpaceDN w:val="0"/>
        <w:adjustRightInd w:val="0"/>
        <w:ind w:firstLine="720"/>
        <w:jc w:val="both"/>
      </w:pPr>
      <w:r w:rsidRPr="004C2692">
        <w:t>6. The deadline for tender</w:t>
      </w:r>
      <w:r w:rsidR="00AD05D9" w:rsidRPr="00AD05D9">
        <w:t xml:space="preserve"> </w:t>
      </w:r>
      <w:r w:rsidR="00AD05D9" w:rsidRPr="004C2692">
        <w:t>submission</w:t>
      </w:r>
      <w:r w:rsidRPr="004C2692">
        <w:t xml:space="preserve"> is </w:t>
      </w:r>
      <w:bookmarkStart w:id="1" w:name="_Hlk22310260"/>
      <w:r w:rsidR="00055451" w:rsidRPr="00055451">
        <w:t xml:space="preserve">07.11.2019. </w:t>
      </w:r>
      <w:bookmarkEnd w:id="1"/>
      <w:r w:rsidRPr="004C2692">
        <w:t>no later than 1</w:t>
      </w:r>
      <w:r w:rsidR="00055451">
        <w:t>2</w:t>
      </w:r>
      <w:r w:rsidRPr="004C2692">
        <w:t xml:space="preserve">.00 </w:t>
      </w:r>
      <w:r w:rsidR="00E3608D">
        <w:t xml:space="preserve">A.M. </w:t>
      </w:r>
      <w:r w:rsidRPr="004C2692">
        <w:t xml:space="preserve">no matter how the bids were submitted. The bid received after the expiration of the date and time specified in the invitation will be considered untimely and </w:t>
      </w:r>
      <w:bookmarkStart w:id="2" w:name="_Hlk22308001"/>
      <w:r w:rsidRPr="004C2692">
        <w:t xml:space="preserve">the Contracting Authority </w:t>
      </w:r>
      <w:bookmarkEnd w:id="2"/>
      <w:r w:rsidRPr="004C2692">
        <w:t xml:space="preserve">will return it unopened </w:t>
      </w:r>
      <w:r w:rsidR="00AD05D9">
        <w:t xml:space="preserve">to the </w:t>
      </w:r>
      <w:r w:rsidRPr="004C2692">
        <w:t xml:space="preserve">bidder, with the indication that it has been submitted untimely. </w:t>
      </w:r>
      <w:r w:rsidR="00CD380C">
        <w:t>Offers</w:t>
      </w:r>
      <w:r w:rsidRPr="004C2692">
        <w:t xml:space="preserve"> shall be submitted in a sealed envelope, by post or directly in person, by submission </w:t>
      </w:r>
      <w:r w:rsidRPr="00091DEF">
        <w:t>at the</w:t>
      </w:r>
      <w:r w:rsidR="00CD380C">
        <w:t xml:space="preserve"> </w:t>
      </w:r>
      <w:r w:rsidR="00CD380C" w:rsidRPr="004C2692">
        <w:t>Contracting Authorit</w:t>
      </w:r>
      <w:r w:rsidR="00CD380C">
        <w:t>ies</w:t>
      </w:r>
      <w:r w:rsidR="00CD380C" w:rsidRPr="004C2692">
        <w:t xml:space="preserve"> </w:t>
      </w:r>
      <w:r w:rsidRPr="00091DEF">
        <w:t xml:space="preserve">registered office at the </w:t>
      </w:r>
      <w:r w:rsidR="00091DEF">
        <w:t>point for mail delivery</w:t>
      </w:r>
      <w:r w:rsidRPr="00091DEF">
        <w:t xml:space="preserve">. </w:t>
      </w:r>
      <w:r w:rsidR="00091DEF">
        <w:t>Offers</w:t>
      </w:r>
      <w:r w:rsidRPr="004C2692">
        <w:t xml:space="preserve"> shall be submitted with the</w:t>
      </w:r>
      <w:r w:rsidR="00B10CE4">
        <w:t xml:space="preserve"> written</w:t>
      </w:r>
      <w:r w:rsidRPr="004C2692">
        <w:t xml:space="preserve"> indication “PUBLIC PROCUREMENT BID JN/R/1</w:t>
      </w:r>
      <w:r w:rsidR="00076C07">
        <w:rPr>
          <w:lang w:val="sr-Cyrl-RS"/>
        </w:rPr>
        <w:t>4</w:t>
      </w:r>
      <w:r w:rsidRPr="004C2692">
        <w:t>/201</w:t>
      </w:r>
      <w:r w:rsidR="00076C07">
        <w:rPr>
          <w:lang w:val="sr-Cyrl-RS"/>
        </w:rPr>
        <w:t>9</w:t>
      </w:r>
      <w:r w:rsidRPr="004C2692">
        <w:t xml:space="preserve"> - DO NOT OPEN”. Provide the name, address and telephone number of the bidder on the back of the envelope. In addition to the tender, the evidence referred to in Article 77 of the Law on Public Procurement, </w:t>
      </w:r>
      <w:r w:rsidRPr="00091DEF">
        <w:t xml:space="preserve">the </w:t>
      </w:r>
      <w:r w:rsidR="00AD05D9" w:rsidRPr="00091DEF">
        <w:t>bidd</w:t>
      </w:r>
      <w:r w:rsidRPr="00091DEF">
        <w:t xml:space="preserve">er </w:t>
      </w:r>
      <w:r w:rsidRPr="004C2692">
        <w:t xml:space="preserve">shall submit other </w:t>
      </w:r>
      <w:r w:rsidRPr="004C2692">
        <w:lastRenderedPageBreak/>
        <w:t xml:space="preserve">necessary documents and forms in accordance with the invitation and the tender documentation. Bidder may submit only one </w:t>
      </w:r>
      <w:r w:rsidR="00B10CE4">
        <w:t>bid</w:t>
      </w:r>
      <w:r w:rsidRPr="004C2692">
        <w:t xml:space="preserve">. </w:t>
      </w:r>
      <w:r w:rsidR="00B10CE4">
        <w:t>A bid</w:t>
      </w:r>
      <w:r w:rsidR="00AD05D9">
        <w:t xml:space="preserve"> should be</w:t>
      </w:r>
      <w:r w:rsidRPr="004C2692">
        <w:t xml:space="preserve"> submitted in Serbian language. </w:t>
      </w:r>
      <w:r w:rsidR="00B10CE4">
        <w:t>A b</w:t>
      </w:r>
      <w:r w:rsidRPr="004C2692">
        <w:t>id with variants is not allowed.</w:t>
      </w:r>
    </w:p>
    <w:p w14:paraId="513C9AD6" w14:textId="6911194F" w:rsidR="00AD05D9" w:rsidRDefault="00AD05D9" w:rsidP="004C2692">
      <w:pPr>
        <w:autoSpaceDE w:val="0"/>
        <w:autoSpaceDN w:val="0"/>
        <w:adjustRightInd w:val="0"/>
        <w:ind w:firstLine="720"/>
        <w:jc w:val="both"/>
      </w:pPr>
      <w:r w:rsidRPr="00AD05D9">
        <w:t xml:space="preserve">7. Public opening of </w:t>
      </w:r>
      <w:r w:rsidR="006F1DC3">
        <w:t>bids</w:t>
      </w:r>
      <w:r w:rsidRPr="00AD05D9">
        <w:t xml:space="preserve"> will take place on </w:t>
      </w:r>
      <w:r w:rsidR="00CA611C" w:rsidRPr="00CA611C">
        <w:t xml:space="preserve">07.11.2019. </w:t>
      </w:r>
      <w:r w:rsidRPr="00AD05D9">
        <w:t>beginning at 1</w:t>
      </w:r>
      <w:r w:rsidR="00E3608D">
        <w:t>2</w:t>
      </w:r>
      <w:r w:rsidRPr="00AD05D9">
        <w:t>.</w:t>
      </w:r>
      <w:r w:rsidR="00E3608D">
        <w:t>3</w:t>
      </w:r>
      <w:r w:rsidRPr="00AD05D9">
        <w:t>0</w:t>
      </w:r>
      <w:r w:rsidR="006F1DC3">
        <w:t xml:space="preserve"> AM</w:t>
      </w:r>
      <w:r w:rsidRPr="00AD05D9">
        <w:t xml:space="preserve">, at </w:t>
      </w:r>
      <w:r w:rsidR="0042629F" w:rsidRPr="004C2692">
        <w:t>the Contracting Authorit</w:t>
      </w:r>
      <w:r w:rsidR="007C2970">
        <w:t>ies</w:t>
      </w:r>
      <w:r w:rsidRPr="00AD05D9">
        <w:t xml:space="preserve"> </w:t>
      </w:r>
      <w:r w:rsidR="0042629F" w:rsidRPr="006F1DC3">
        <w:t>headquarters</w:t>
      </w:r>
      <w:r w:rsidR="0042629F" w:rsidRPr="00AD05D9">
        <w:t xml:space="preserve"> </w:t>
      </w:r>
      <w:r w:rsidR="0042629F">
        <w:t xml:space="preserve">in </w:t>
      </w:r>
      <w:r w:rsidRPr="00AD05D9">
        <w:t>Pali</w:t>
      </w:r>
      <w:r w:rsidR="00282DFA">
        <w:rPr>
          <w:lang w:val="en-US"/>
        </w:rPr>
        <w:t>c</w:t>
      </w:r>
      <w:r w:rsidRPr="00AD05D9">
        <w:t>, Kanji</w:t>
      </w:r>
      <w:r w:rsidR="0042629F">
        <w:t>s</w:t>
      </w:r>
      <w:r w:rsidRPr="00AD05D9">
        <w:t xml:space="preserve">ki put 17a. All interested parties may attend the opening of </w:t>
      </w:r>
      <w:r w:rsidRPr="00091DEF">
        <w:t>tenders</w:t>
      </w:r>
      <w:r w:rsidRPr="00AD05D9">
        <w:t xml:space="preserve"> without special invitation. Bidders' representatives must, prior to the commencement of the opening procedure, submit to the Public Procurement Commission a written power of attorney (participation) for participation in the opening of tenders, certified by the stamp and signature of the authorized person and a </w:t>
      </w:r>
      <w:r w:rsidR="00B10CE4">
        <w:t xml:space="preserve">personal </w:t>
      </w:r>
      <w:r w:rsidRPr="00AD05D9">
        <w:t xml:space="preserve">identity card for inspection. Untimely, incomplete and </w:t>
      </w:r>
      <w:r w:rsidR="0042629F">
        <w:t>un</w:t>
      </w:r>
      <w:r w:rsidRPr="00AD05D9">
        <w:t>closed offers will not be considered.</w:t>
      </w:r>
      <w:r w:rsidR="00CA611C">
        <w:t xml:space="preserve"> </w:t>
      </w:r>
    </w:p>
    <w:p w14:paraId="1D0CEE11" w14:textId="109971A5" w:rsidR="003631BF" w:rsidRDefault="003631BF" w:rsidP="003631BF">
      <w:pPr>
        <w:autoSpaceDE w:val="0"/>
        <w:autoSpaceDN w:val="0"/>
        <w:adjustRightInd w:val="0"/>
        <w:ind w:firstLine="720"/>
        <w:jc w:val="both"/>
      </w:pPr>
      <w:r>
        <w:t xml:space="preserve">8. The Contracting Authority </w:t>
      </w:r>
      <w:r w:rsidR="00B10CE4">
        <w:t xml:space="preserve">will </w:t>
      </w:r>
      <w:r>
        <w:t xml:space="preserve">make </w:t>
      </w:r>
      <w:r w:rsidR="00CD380C">
        <w:t>a</w:t>
      </w:r>
      <w:r>
        <w:t xml:space="preserve"> decision </w:t>
      </w:r>
      <w:r w:rsidR="00B10CE4">
        <w:t>regarding the</w:t>
      </w:r>
      <w:r w:rsidRPr="00091DEF">
        <w:t xml:space="preserve"> award </w:t>
      </w:r>
      <w:r>
        <w:t xml:space="preserve">of the contract within 25 (twenty-five) days from the day of the public opening of </w:t>
      </w:r>
      <w:r w:rsidRPr="00091DEF">
        <w:t xml:space="preserve">tenders. </w:t>
      </w:r>
      <w:r>
        <w:t>The contracting authority reserves the right to suspend the procurement procedure at any time before the conclusion of the contract.</w:t>
      </w:r>
    </w:p>
    <w:p w14:paraId="1415D25A" w14:textId="2062B7C2" w:rsidR="004C2692" w:rsidRDefault="003631BF" w:rsidP="003631BF">
      <w:pPr>
        <w:autoSpaceDE w:val="0"/>
        <w:autoSpaceDN w:val="0"/>
        <w:adjustRightInd w:val="0"/>
        <w:ind w:firstLine="720"/>
        <w:jc w:val="both"/>
      </w:pPr>
      <w:r>
        <w:t xml:space="preserve">9. Any </w:t>
      </w:r>
      <w:r w:rsidR="00CD380C">
        <w:t>other</w:t>
      </w:r>
      <w:r>
        <w:t xml:space="preserve"> notices regarding this call</w:t>
      </w:r>
      <w:r w:rsidR="00CD380C">
        <w:t xml:space="preserve"> for tenders</w:t>
      </w:r>
      <w:r>
        <w:t xml:space="preserve"> can be obtained by telephone at 024/602-780. Contact p</w:t>
      </w:r>
      <w:r w:rsidR="000D594B">
        <w:t>erson</w:t>
      </w:r>
      <w:r>
        <w:t xml:space="preserve">: </w:t>
      </w:r>
      <w:r w:rsidR="00282DFA">
        <w:t>Ljubica Bertovic</w:t>
      </w:r>
      <w:r>
        <w:t>.</w:t>
      </w:r>
    </w:p>
    <w:p w14:paraId="243387CF" w14:textId="77777777" w:rsidR="004C2692" w:rsidRPr="00282E75" w:rsidRDefault="004C2692" w:rsidP="004C2692">
      <w:pPr>
        <w:autoSpaceDE w:val="0"/>
        <w:autoSpaceDN w:val="0"/>
        <w:adjustRightInd w:val="0"/>
        <w:jc w:val="both"/>
      </w:pPr>
    </w:p>
    <w:p w14:paraId="67EDE41E" w14:textId="77777777" w:rsidR="000C59A8" w:rsidRPr="00977C25" w:rsidRDefault="000C59A8" w:rsidP="006437FD">
      <w:pPr>
        <w:jc w:val="both"/>
        <w:rPr>
          <w:lang w:val="sr-Latn-RS"/>
        </w:rPr>
      </w:pPr>
      <w:r w:rsidRPr="00282E75">
        <w:tab/>
      </w:r>
    </w:p>
    <w:p w14:paraId="2C553D86" w14:textId="77777777" w:rsidR="000C59A8" w:rsidRDefault="000C59A8" w:rsidP="000C59A8"/>
    <w:sectPr w:rsidR="000C59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19"/>
    <w:rsid w:val="00031D59"/>
    <w:rsid w:val="00055451"/>
    <w:rsid w:val="00076C07"/>
    <w:rsid w:val="00091DEF"/>
    <w:rsid w:val="000C59A8"/>
    <w:rsid w:val="000D594B"/>
    <w:rsid w:val="00183201"/>
    <w:rsid w:val="00192555"/>
    <w:rsid w:val="00282DFA"/>
    <w:rsid w:val="003631BF"/>
    <w:rsid w:val="0042629F"/>
    <w:rsid w:val="004C2692"/>
    <w:rsid w:val="0054752A"/>
    <w:rsid w:val="005D5531"/>
    <w:rsid w:val="006437FD"/>
    <w:rsid w:val="006C4A54"/>
    <w:rsid w:val="006F1DC3"/>
    <w:rsid w:val="00794819"/>
    <w:rsid w:val="007C2970"/>
    <w:rsid w:val="00A25FE6"/>
    <w:rsid w:val="00A966EE"/>
    <w:rsid w:val="00AD05D9"/>
    <w:rsid w:val="00B10CE4"/>
    <w:rsid w:val="00CA611C"/>
    <w:rsid w:val="00CD380C"/>
    <w:rsid w:val="00D022E4"/>
    <w:rsid w:val="00E3608D"/>
    <w:rsid w:val="00E71D27"/>
    <w:rsid w:val="00E8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DDC8"/>
  <w15:chartTrackingRefBased/>
  <w15:docId w15:val="{CE6845D9-458F-4ED2-91EE-C4BEA1DC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819"/>
    <w:pPr>
      <w:spacing w:after="0" w:line="240" w:lineRule="auto"/>
    </w:pPr>
    <w:rPr>
      <w:rFonts w:ascii="Times New Roman" w:eastAsia="Times New Roman" w:hAnsi="Times New Roman" w:cs="Times New Roman"/>
      <w:sz w:val="24"/>
      <w:szCs w:val="24"/>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94819"/>
    <w:rPr>
      <w:color w:val="0000FF"/>
      <w:u w:val="single"/>
    </w:rPr>
  </w:style>
  <w:style w:type="character" w:styleId="UnresolvedMention">
    <w:name w:val="Unresolved Mention"/>
    <w:basedOn w:val="DefaultParagraphFont"/>
    <w:uiPriority w:val="99"/>
    <w:semiHidden/>
    <w:unhideWhenUsed/>
    <w:rsid w:val="00794819"/>
    <w:rPr>
      <w:color w:val="605E5C"/>
      <w:shd w:val="clear" w:color="auto" w:fill="E1DFDD"/>
    </w:rPr>
  </w:style>
  <w:style w:type="paragraph" w:styleId="ListParagraph">
    <w:name w:val="List Paragraph"/>
    <w:basedOn w:val="Normal"/>
    <w:uiPriority w:val="34"/>
    <w:qFormat/>
    <w:rsid w:val="006437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rk-palic.rs" TargetMode="External"/><Relationship Id="rId4" Type="http://schemas.openxmlformats.org/officeDocument/2006/relationships/hyperlink" Target="http://www.park-pali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Sanja Prijic</cp:lastModifiedBy>
  <cp:revision>4</cp:revision>
  <dcterms:created xsi:type="dcterms:W3CDTF">2019-10-18T15:00:00Z</dcterms:created>
  <dcterms:modified xsi:type="dcterms:W3CDTF">2019-10-18T15:40:00Z</dcterms:modified>
</cp:coreProperties>
</file>